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4A" w:rsidRPr="003D4A4A" w:rsidRDefault="003D4A4A" w:rsidP="00574776">
      <w:pPr>
        <w:pStyle w:val="Titre1"/>
      </w:pPr>
      <w:r w:rsidRPr="003D4A4A">
        <w:t xml:space="preserve">Respectez les règles </w:t>
      </w:r>
    </w:p>
    <w:p w:rsidR="003D4A4A" w:rsidRPr="003D4A4A" w:rsidRDefault="003D4A4A" w:rsidP="00574776">
      <w:r w:rsidRPr="003D4A4A">
        <w:t>Tous les surf</w:t>
      </w:r>
      <w:r w:rsidR="0060340E">
        <w:t>eurs</w:t>
      </w:r>
      <w:r w:rsidRPr="003D4A4A">
        <w:t xml:space="preserve"> doivent respecter les règles élémentaires de sécurité avant de se lancer dans les vagues. La clé de la sécurité réside dans la prudence et la sensibilisation. </w:t>
      </w:r>
    </w:p>
    <w:p w:rsidR="003D4A4A" w:rsidRPr="003D4A4A" w:rsidRDefault="003D4A4A" w:rsidP="00574776">
      <w:pPr>
        <w:pStyle w:val="Titre1"/>
      </w:pPr>
      <w:r w:rsidRPr="003D4A4A">
        <w:t>Étudiez la vague</w:t>
      </w:r>
    </w:p>
    <w:p w:rsidR="003D4A4A" w:rsidRPr="003D4A4A" w:rsidRDefault="003D4A4A" w:rsidP="00574776">
      <w:r w:rsidRPr="003D4A4A">
        <w:t xml:space="preserve">Étudiez toujours la vague avant de vous lancer. </w:t>
      </w:r>
      <w:r w:rsidR="0060340E">
        <w:t>Débutant</w:t>
      </w:r>
      <w:r w:rsidRPr="003D4A4A">
        <w:t xml:space="preserve">, sélectionnez une plage sécuritaire avec des vagues de moins d’un mètre et choisissez les vagues adaptées à vos capacités. </w:t>
      </w:r>
    </w:p>
    <w:p w:rsidR="003D4A4A" w:rsidRPr="003D4A4A" w:rsidRDefault="003D4A4A" w:rsidP="00574776">
      <w:pPr>
        <w:pStyle w:val="Titre1"/>
      </w:pPr>
      <w:r w:rsidRPr="003D4A4A">
        <w:t>Ayez une planche sûre</w:t>
      </w:r>
    </w:p>
    <w:p w:rsidR="003D4A4A" w:rsidRPr="003D4A4A" w:rsidRDefault="003D4A4A" w:rsidP="00574776">
      <w:r w:rsidRPr="003D4A4A">
        <w:t>Une planche de surf sécuritaire est une planche qui convient à votre niveau de compétence. Les débutants donneront la préférence à une planche plus grande et plus épaisse, pour la stabilité.</w:t>
      </w:r>
    </w:p>
    <w:p w:rsidR="003D4A4A" w:rsidRPr="003D4A4A" w:rsidRDefault="003D4A4A" w:rsidP="00574776">
      <w:pPr>
        <w:pStyle w:val="Titre1"/>
      </w:pPr>
      <w:r w:rsidRPr="003D4A4A">
        <w:t>Tenue adéquate et écran solaire</w:t>
      </w:r>
    </w:p>
    <w:p w:rsidR="003D4A4A" w:rsidRPr="003D4A4A" w:rsidRDefault="003D4A4A" w:rsidP="00574776">
      <w:r w:rsidRPr="003D4A4A">
        <w:t xml:space="preserve">Portez une combinaison isotherme adaptée à la température de l’eau ou une veste de protection contre les UV. Utilisez un écran solaire large spectre </w:t>
      </w:r>
      <w:r w:rsidR="008F1907">
        <w:t>avec un FPS d’au moins 30</w:t>
      </w:r>
      <w:bookmarkStart w:id="0" w:name="_GoBack"/>
      <w:bookmarkEnd w:id="0"/>
      <w:r w:rsidRPr="003D4A4A">
        <w:t xml:space="preserve">. </w:t>
      </w:r>
      <w:r w:rsidR="00A55115">
        <w:t>Veillez à vous protéger contre</w:t>
      </w:r>
      <w:r w:rsidRPr="003D4A4A">
        <w:t xml:space="preserve"> les coups de soleil et les rayons UV.</w:t>
      </w:r>
    </w:p>
    <w:p w:rsidR="003D4A4A" w:rsidRPr="003D4A4A" w:rsidRDefault="00574776" w:rsidP="00574776">
      <w:pPr>
        <w:pStyle w:val="Titre1"/>
        <w:rPr>
          <w:rFonts w:eastAsia="Times New Roman"/>
        </w:rPr>
      </w:pPr>
      <w:r>
        <w:rPr>
          <w:rFonts w:asciiTheme="minorHAnsi" w:hAnsiTheme="minorHAnsi"/>
          <w:noProof/>
          <w:lang w:val="fr-FR" w:eastAsia="fr-FR"/>
        </w:rPr>
        <w:drawing>
          <wp:inline distT="0" distB="0" distL="0" distR="0" wp14:anchorId="1BF28387" wp14:editId="41AC8D50">
            <wp:extent cx="2834640" cy="1594485"/>
            <wp:effectExtent l="0" t="0" r="381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rfing-926822_19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A4A">
        <w:br w:type="column"/>
      </w:r>
      <w:r w:rsidR="003D4A4A" w:rsidRPr="003D4A4A">
        <w:rPr>
          <w:rFonts w:eastAsia="Times New Roman"/>
        </w:rPr>
        <w:t>Attention au courant de retour</w:t>
      </w:r>
    </w:p>
    <w:p w:rsidR="003D4A4A" w:rsidRPr="003D4A4A" w:rsidRDefault="003D4A4A" w:rsidP="00574776">
      <w:r w:rsidRPr="003D4A4A">
        <w:t xml:space="preserve">Un courant de retour est un volume d’eau refluant vers le large : plus grandes sont les vagues, plus forts sont les courants de retour associés. Un courant de retour se reconnaît </w:t>
      </w:r>
      <w:r w:rsidR="0060340E">
        <w:t xml:space="preserve">à </w:t>
      </w:r>
      <w:r w:rsidR="0060340E" w:rsidRPr="003D4A4A">
        <w:t>:</w:t>
      </w:r>
      <w:r w:rsidRPr="003D4A4A">
        <w:t xml:space="preserve"> </w:t>
      </w:r>
    </w:p>
    <w:p w:rsidR="003D4A4A" w:rsidRPr="003D4A4A" w:rsidRDefault="003D4A4A" w:rsidP="00A55115">
      <w:pPr>
        <w:pStyle w:val="Paragraphedeliste"/>
        <w:numPr>
          <w:ilvl w:val="0"/>
          <w:numId w:val="2"/>
        </w:numPr>
      </w:pPr>
      <w:r w:rsidRPr="003D4A4A">
        <w:t xml:space="preserve">Eau trouble provoquée par le sable brassé </w:t>
      </w:r>
    </w:p>
    <w:p w:rsidR="003D4A4A" w:rsidRPr="003D4A4A" w:rsidRDefault="003D4A4A" w:rsidP="00574776">
      <w:pPr>
        <w:pStyle w:val="Paragraphedeliste"/>
        <w:numPr>
          <w:ilvl w:val="0"/>
          <w:numId w:val="2"/>
        </w:numPr>
      </w:pPr>
      <w:r w:rsidRPr="003D4A4A">
        <w:t>Mousse à la surface de l’eau au-delà de la rupture des vagues</w:t>
      </w:r>
    </w:p>
    <w:p w:rsidR="003D4A4A" w:rsidRPr="003D4A4A" w:rsidRDefault="003D4A4A" w:rsidP="00574776">
      <w:pPr>
        <w:pStyle w:val="Paragraphedeliste"/>
        <w:numPr>
          <w:ilvl w:val="0"/>
          <w:numId w:val="2"/>
        </w:numPr>
      </w:pPr>
      <w:r w:rsidRPr="003D4A4A">
        <w:t>Rupture des vagues des deux côtés d’un courant de retour</w:t>
      </w:r>
    </w:p>
    <w:p w:rsidR="003D4A4A" w:rsidRPr="003D4A4A" w:rsidRDefault="003D4A4A" w:rsidP="00574776">
      <w:pPr>
        <w:pStyle w:val="Paragraphedeliste"/>
        <w:numPr>
          <w:ilvl w:val="0"/>
          <w:numId w:val="2"/>
        </w:numPr>
      </w:pPr>
      <w:r w:rsidRPr="003D4A4A">
        <w:t xml:space="preserve">Mer ridée parmi de l’eau calme </w:t>
      </w:r>
    </w:p>
    <w:p w:rsidR="003D4A4A" w:rsidRPr="003D4A4A" w:rsidRDefault="003D4A4A" w:rsidP="00574776">
      <w:pPr>
        <w:pStyle w:val="Paragraphedeliste"/>
        <w:numPr>
          <w:ilvl w:val="0"/>
          <w:numId w:val="2"/>
        </w:numPr>
      </w:pPr>
      <w:r w:rsidRPr="003D4A4A">
        <w:t xml:space="preserve">Débris flottant vers le large </w:t>
      </w:r>
    </w:p>
    <w:p w:rsidR="003D4A4A" w:rsidRPr="0060340E" w:rsidRDefault="00A55115" w:rsidP="00574776">
      <w:pPr>
        <w:pStyle w:val="Titre1"/>
        <w:rPr>
          <w:rFonts w:eastAsia="Times New Roman"/>
          <w:noProof/>
        </w:rPr>
      </w:pPr>
      <w:r>
        <w:rPr>
          <w:rFonts w:eastAsia="Times New Roman"/>
          <w:noProof/>
        </w:rPr>
        <w:t>É</w:t>
      </w:r>
      <w:r w:rsidR="003D4A4A" w:rsidRPr="0060340E">
        <w:rPr>
          <w:rFonts w:eastAsia="Times New Roman"/>
          <w:noProof/>
        </w:rPr>
        <w:t>chappe</w:t>
      </w:r>
      <w:r>
        <w:rPr>
          <w:rFonts w:eastAsia="Times New Roman"/>
          <w:noProof/>
        </w:rPr>
        <w:t>z</w:t>
      </w:r>
      <w:r w:rsidR="003D4A4A" w:rsidRPr="0060340E">
        <w:rPr>
          <w:rFonts w:eastAsia="Times New Roman"/>
          <w:noProof/>
        </w:rPr>
        <w:t xml:space="preserve"> aux courants de retour</w:t>
      </w:r>
    </w:p>
    <w:p w:rsidR="003D4A4A" w:rsidRPr="003D4A4A" w:rsidRDefault="003D4A4A" w:rsidP="00574776">
      <w:pPr>
        <w:rPr>
          <w:sz w:val="24"/>
          <w:szCs w:val="24"/>
        </w:rPr>
      </w:pPr>
      <w:r w:rsidRPr="003D4A4A">
        <w:t>Si vous êtes entraîné par un courant de retour, ne paniquez pas</w:t>
      </w:r>
      <w:r w:rsidR="0060340E">
        <w:t> </w:t>
      </w:r>
      <w:r w:rsidRPr="003D4A4A">
        <w:t xml:space="preserve">! Restez calme et examinez les conditions environnantes avant d’essayer d’y échapper. Les mauvais nageurs essayeront de nager parallèlement à la plage sur 30 ou </w:t>
      </w:r>
      <w:smartTag w:uri="urn:schemas-microsoft-com:office:smarttags" w:element="metricconverter">
        <w:smartTagPr>
          <w:attr w:name="ProductID" w:val="40ﾠm￨tres"/>
        </w:smartTagPr>
        <w:r w:rsidRPr="003D4A4A">
          <w:t>40 mètres</w:t>
        </w:r>
      </w:smartTag>
      <w:r w:rsidRPr="003D4A4A">
        <w:t xml:space="preserve">. Une fois sorti du courant, vous pouvez nager vers la côte où les vagues se brisent. </w:t>
      </w:r>
      <w:r w:rsidR="00A55115">
        <w:t>Sondez</w:t>
      </w:r>
      <w:r w:rsidRPr="003D4A4A">
        <w:t xml:space="preserve"> aussi avec vos pieds car des bancs de sable se forment parfois à l’extrémité du courant de retour. Les bons nageurs peuvent tenter de traverser le courant à un angle de</w:t>
      </w:r>
      <w:r w:rsidR="00A55115">
        <w:t> </w:t>
      </w:r>
      <w:r w:rsidRPr="003D4A4A">
        <w:t xml:space="preserve">45°. </w:t>
      </w:r>
    </w:p>
    <w:p w:rsidR="00261A3B" w:rsidRDefault="00261A3B"/>
    <w:p w:rsidR="00574776" w:rsidRDefault="00574776">
      <w:r>
        <w:rPr>
          <w:noProof/>
          <w:lang w:val="fr-FR" w:eastAsia="fr-FR"/>
        </w:rPr>
        <w:drawing>
          <wp:inline distT="0" distB="0" distL="0" distR="0" wp14:anchorId="7FBD0ED6" wp14:editId="12EF349C">
            <wp:extent cx="2834640" cy="2125980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rfer-3849_19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776" w:rsidRDefault="00574776"/>
    <w:sectPr w:rsidR="00574776" w:rsidSect="00574776">
      <w:pgSz w:w="12240" w:h="15840"/>
      <w:pgMar w:top="1134" w:right="1134" w:bottom="1134" w:left="1134" w:header="709" w:footer="709" w:gutter="0"/>
      <w:cols w:num="2" w:space="43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95EA0"/>
    <w:multiLevelType w:val="hybridMultilevel"/>
    <w:tmpl w:val="D7346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42154"/>
    <w:multiLevelType w:val="hybridMultilevel"/>
    <w:tmpl w:val="ED0A3F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4A"/>
    <w:rsid w:val="00111CE9"/>
    <w:rsid w:val="0019395A"/>
    <w:rsid w:val="001E3254"/>
    <w:rsid w:val="00261A3B"/>
    <w:rsid w:val="003D4A4A"/>
    <w:rsid w:val="004441D3"/>
    <w:rsid w:val="005601B8"/>
    <w:rsid w:val="00574776"/>
    <w:rsid w:val="0060340E"/>
    <w:rsid w:val="007361B2"/>
    <w:rsid w:val="00844D85"/>
    <w:rsid w:val="00865B06"/>
    <w:rsid w:val="008F1907"/>
    <w:rsid w:val="0090499B"/>
    <w:rsid w:val="009F2A4F"/>
    <w:rsid w:val="00A55115"/>
    <w:rsid w:val="00B8276A"/>
    <w:rsid w:val="00C80E91"/>
    <w:rsid w:val="00CB7F67"/>
    <w:rsid w:val="00CC7601"/>
    <w:rsid w:val="00CE3AD6"/>
    <w:rsid w:val="00D93315"/>
    <w:rsid w:val="00F4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DD0BDC"/>
  <w15:docId w15:val="{F6F3BC36-65A3-4423-AD4A-8EF522EF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61A3B"/>
  </w:style>
  <w:style w:type="paragraph" w:styleId="Titre1">
    <w:name w:val="heading 1"/>
    <w:basedOn w:val="Normal"/>
    <w:next w:val="Normal"/>
    <w:link w:val="Titre1Car"/>
    <w:uiPriority w:val="9"/>
    <w:qFormat/>
    <w:rsid w:val="00574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47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574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 Simond</dc:creator>
  <cp:lastModifiedBy>therese</cp:lastModifiedBy>
  <cp:revision>8</cp:revision>
  <dcterms:created xsi:type="dcterms:W3CDTF">2016-06-06T03:53:00Z</dcterms:created>
  <dcterms:modified xsi:type="dcterms:W3CDTF">2016-06-28T17:30:00Z</dcterms:modified>
</cp:coreProperties>
</file>